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Look w:val="01E0" w:firstRow="1" w:lastRow="1" w:firstColumn="1" w:lastColumn="1" w:noHBand="0" w:noVBand="0"/>
      </w:tblPr>
      <w:tblGrid>
        <w:gridCol w:w="3168"/>
        <w:gridCol w:w="909"/>
        <w:gridCol w:w="515"/>
        <w:gridCol w:w="5316"/>
        <w:gridCol w:w="180"/>
      </w:tblGrid>
      <w:tr w:rsidR="001200E7" w:rsidRPr="00B21E60" w:rsidTr="003F0DBD">
        <w:trPr>
          <w:gridAfter w:val="1"/>
          <w:wAfter w:w="180" w:type="dxa"/>
          <w:trHeight w:val="1260"/>
        </w:trPr>
        <w:tc>
          <w:tcPr>
            <w:tcW w:w="4077" w:type="dxa"/>
            <w:gridSpan w:val="2"/>
            <w:shd w:val="clear" w:color="auto" w:fill="auto"/>
          </w:tcPr>
          <w:p w:rsidR="001200E7" w:rsidRPr="00B21E60" w:rsidRDefault="001200E7" w:rsidP="003F0DBD">
            <w:pPr>
              <w:ind w:hanging="180"/>
              <w:jc w:val="center"/>
              <w:rPr>
                <w:b/>
                <w:sz w:val="26"/>
                <w:szCs w:val="26"/>
              </w:rPr>
            </w:pPr>
            <w:r w:rsidRPr="00B21E60">
              <w:rPr>
                <w:b/>
                <w:sz w:val="26"/>
                <w:szCs w:val="26"/>
              </w:rPr>
              <w:t>ỦY BAN NHÂN DÂN</w:t>
            </w:r>
          </w:p>
          <w:p w:rsidR="001200E7" w:rsidRPr="00B21E60" w:rsidRDefault="001200E7" w:rsidP="003F0DBD">
            <w:pPr>
              <w:ind w:hanging="180"/>
              <w:jc w:val="center"/>
              <w:rPr>
                <w:b/>
                <w:sz w:val="26"/>
                <w:szCs w:val="26"/>
              </w:rPr>
            </w:pPr>
            <w:r w:rsidRPr="00B21E60">
              <w:rPr>
                <w:b/>
                <w:sz w:val="26"/>
                <w:szCs w:val="26"/>
              </w:rPr>
              <w:t>HUYỆN BẮC TRÀ MY</w:t>
            </w:r>
          </w:p>
          <w:p w:rsidR="001200E7" w:rsidRPr="00B21E60" w:rsidRDefault="001200E7" w:rsidP="003F0DBD">
            <w:pPr>
              <w:ind w:hanging="180"/>
              <w:jc w:val="center"/>
              <w:rPr>
                <w:b/>
                <w:sz w:val="26"/>
                <w:szCs w:val="26"/>
              </w:rPr>
            </w:pPr>
            <w:r>
              <w:rPr>
                <w:noProof/>
              </w:rPr>
              <mc:AlternateContent>
                <mc:Choice Requires="wps">
                  <w:drawing>
                    <wp:anchor distT="0" distB="0" distL="114300" distR="114300" simplePos="0" relativeHeight="251659264" behindDoc="0" locked="0" layoutInCell="1" allowOverlap="1" wp14:anchorId="3CE51A29" wp14:editId="3C29754E">
                      <wp:simplePos x="0" y="0"/>
                      <wp:positionH relativeFrom="column">
                        <wp:posOffset>340995</wp:posOffset>
                      </wp:positionH>
                      <wp:positionV relativeFrom="paragraph">
                        <wp:posOffset>25400</wp:posOffset>
                      </wp:positionV>
                      <wp:extent cx="1066800" cy="0"/>
                      <wp:effectExtent l="12700"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pt" to="11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"/>
                  </w:pict>
                </mc:Fallback>
              </mc:AlternateContent>
            </w:r>
          </w:p>
          <w:p w:rsidR="001200E7" w:rsidRDefault="001200E7" w:rsidP="003F0DBD">
            <w:pPr>
              <w:ind w:hanging="180"/>
              <w:jc w:val="center"/>
            </w:pPr>
            <w:r w:rsidRPr="00B21E60">
              <w:rPr>
                <w:sz w:val="26"/>
                <w:szCs w:val="26"/>
              </w:rPr>
              <w:t>Số:</w:t>
            </w:r>
            <w:r>
              <w:rPr>
                <w:sz w:val="26"/>
                <w:szCs w:val="26"/>
              </w:rPr>
              <w:t xml:space="preserve"> </w:t>
            </w:r>
            <w:r w:rsidR="00081609">
              <w:rPr>
                <w:sz w:val="26"/>
                <w:szCs w:val="26"/>
              </w:rPr>
              <w:t>1049</w:t>
            </w:r>
            <w:r w:rsidRPr="00B21E60">
              <w:rPr>
                <w:sz w:val="26"/>
                <w:szCs w:val="26"/>
              </w:rPr>
              <w:t>/</w:t>
            </w:r>
            <w:r>
              <w:t>UBND-VP</w:t>
            </w:r>
          </w:p>
          <w:p w:rsidR="001200E7" w:rsidRPr="0016111E" w:rsidRDefault="001200E7" w:rsidP="003F0DBD">
            <w:pPr>
              <w:rPr>
                <w:sz w:val="10"/>
              </w:rPr>
            </w:pPr>
          </w:p>
          <w:p w:rsidR="001200E7" w:rsidRPr="00B21E60" w:rsidRDefault="001200E7" w:rsidP="003F0DBD">
            <w:pPr>
              <w:jc w:val="right"/>
              <w:rPr>
                <w:sz w:val="6"/>
              </w:rPr>
            </w:pPr>
          </w:p>
        </w:tc>
        <w:tc>
          <w:tcPr>
            <w:tcW w:w="5831" w:type="dxa"/>
            <w:gridSpan w:val="2"/>
            <w:shd w:val="clear" w:color="auto" w:fill="auto"/>
          </w:tcPr>
          <w:p w:rsidR="001200E7" w:rsidRPr="00B21E60" w:rsidRDefault="001200E7" w:rsidP="003F0DBD">
            <w:pPr>
              <w:jc w:val="center"/>
              <w:rPr>
                <w:b/>
                <w:sz w:val="26"/>
                <w:szCs w:val="26"/>
              </w:rPr>
            </w:pPr>
            <w:r w:rsidRPr="00B21E60">
              <w:rPr>
                <w:b/>
                <w:sz w:val="26"/>
                <w:szCs w:val="26"/>
              </w:rPr>
              <w:t xml:space="preserve">CỘNG HÒA XÃ HỘI CHỦ NGHĨA VIỆT </w:t>
            </w:r>
            <w:smartTag w:uri="urn:schemas-microsoft-com:office:smarttags" w:element="place">
              <w:smartTag w:uri="urn:schemas-microsoft-com:office:smarttags" w:element="country-region">
                <w:r w:rsidRPr="00B21E60">
                  <w:rPr>
                    <w:b/>
                    <w:sz w:val="26"/>
                    <w:szCs w:val="26"/>
                  </w:rPr>
                  <w:t>NAM</w:t>
                </w:r>
              </w:smartTag>
            </w:smartTag>
          </w:p>
          <w:p w:rsidR="001200E7" w:rsidRPr="00B21E60" w:rsidRDefault="001200E7" w:rsidP="003F0DBD">
            <w:pPr>
              <w:jc w:val="center"/>
              <w:rPr>
                <w:b/>
                <w:szCs w:val="28"/>
              </w:rPr>
            </w:pPr>
            <w:r w:rsidRPr="00B21E60">
              <w:rPr>
                <w:b/>
                <w:szCs w:val="28"/>
              </w:rPr>
              <w:t>Độc lập – Tự do – Hạnh phúc</w:t>
            </w:r>
          </w:p>
          <w:p w:rsidR="001200E7" w:rsidRPr="00B21E60" w:rsidRDefault="001200E7" w:rsidP="003F0DBD">
            <w:pPr>
              <w:jc w:val="center"/>
              <w:rPr>
                <w:b/>
              </w:rPr>
            </w:pPr>
            <w:r>
              <w:rPr>
                <w:b/>
                <w:noProof/>
              </w:rPr>
              <mc:AlternateContent>
                <mc:Choice Requires="wps">
                  <w:drawing>
                    <wp:anchor distT="0" distB="0" distL="114300" distR="114300" simplePos="0" relativeHeight="251660288" behindDoc="0" locked="0" layoutInCell="1" allowOverlap="1" wp14:anchorId="1D860615" wp14:editId="39A417D0">
                      <wp:simplePos x="0" y="0"/>
                      <wp:positionH relativeFrom="column">
                        <wp:posOffset>713105</wp:posOffset>
                      </wp:positionH>
                      <wp:positionV relativeFrom="paragraph">
                        <wp:posOffset>24765</wp:posOffset>
                      </wp:positionV>
                      <wp:extent cx="2090420" cy="0"/>
                      <wp:effectExtent l="11430" t="5715" r="1270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95pt" to="22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dpPgE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"/>
                  </w:pict>
                </mc:Fallback>
              </mc:AlternateContent>
            </w:r>
          </w:p>
          <w:p w:rsidR="001200E7" w:rsidRPr="00B21E60" w:rsidRDefault="001200E7" w:rsidP="00081609">
            <w:pPr>
              <w:jc w:val="center"/>
              <w:rPr>
                <w:i/>
                <w:sz w:val="26"/>
                <w:szCs w:val="26"/>
              </w:rPr>
            </w:pPr>
            <w:r w:rsidRPr="00B21E60">
              <w:rPr>
                <w:i/>
                <w:sz w:val="26"/>
                <w:szCs w:val="26"/>
              </w:rPr>
              <w:t xml:space="preserve">Bắc Trà My, ngày </w:t>
            </w:r>
            <w:r>
              <w:rPr>
                <w:i/>
                <w:sz w:val="26"/>
                <w:szCs w:val="26"/>
              </w:rPr>
              <w:t xml:space="preserve"> </w:t>
            </w:r>
            <w:r w:rsidR="00081609">
              <w:rPr>
                <w:i/>
                <w:sz w:val="26"/>
                <w:szCs w:val="26"/>
              </w:rPr>
              <w:t>29</w:t>
            </w:r>
            <w:bookmarkStart w:id="0" w:name="_GoBack"/>
            <w:bookmarkEnd w:id="0"/>
            <w:r w:rsidRPr="00B21E60">
              <w:rPr>
                <w:i/>
                <w:sz w:val="26"/>
                <w:szCs w:val="26"/>
              </w:rPr>
              <w:t xml:space="preserve">  tháng  </w:t>
            </w:r>
            <w:r>
              <w:rPr>
                <w:i/>
                <w:sz w:val="26"/>
                <w:szCs w:val="26"/>
              </w:rPr>
              <w:t>5</w:t>
            </w:r>
            <w:r w:rsidRPr="00B21E60">
              <w:rPr>
                <w:i/>
                <w:sz w:val="26"/>
                <w:szCs w:val="26"/>
              </w:rPr>
              <w:t xml:space="preserve">  năm 201</w:t>
            </w:r>
            <w:r>
              <w:rPr>
                <w:i/>
                <w:sz w:val="26"/>
                <w:szCs w:val="26"/>
              </w:rPr>
              <w:t>7</w:t>
            </w:r>
          </w:p>
        </w:tc>
      </w:tr>
      <w:tr w:rsidR="001200E7" w:rsidRPr="00B21E60" w:rsidTr="003F0DBD">
        <w:trPr>
          <w:trHeight w:val="687"/>
        </w:trPr>
        <w:tc>
          <w:tcPr>
            <w:tcW w:w="3168" w:type="dxa"/>
            <w:shd w:val="clear" w:color="auto" w:fill="auto"/>
          </w:tcPr>
          <w:p w:rsidR="001200E7" w:rsidRPr="00B21E60" w:rsidRDefault="001200E7" w:rsidP="001200E7">
            <w:pPr>
              <w:jc w:val="center"/>
              <w:rPr>
                <w:spacing w:val="-6"/>
                <w:sz w:val="6"/>
              </w:rPr>
            </w:pPr>
            <w:r w:rsidRPr="00B21E60">
              <w:rPr>
                <w:spacing w:val="-6"/>
                <w:sz w:val="24"/>
              </w:rPr>
              <w:t xml:space="preserve">V/v </w:t>
            </w:r>
            <w:r>
              <w:rPr>
                <w:spacing w:val="-6"/>
                <w:sz w:val="24"/>
              </w:rPr>
              <w:t>tăng cường công tác phòng cháy,</w:t>
            </w:r>
            <w:r w:rsidR="00991CD0">
              <w:rPr>
                <w:spacing w:val="-6"/>
                <w:sz w:val="24"/>
              </w:rPr>
              <w:t xml:space="preserve"> chữa cháy;</w:t>
            </w:r>
            <w:r>
              <w:rPr>
                <w:spacing w:val="-6"/>
                <w:sz w:val="24"/>
              </w:rPr>
              <w:t xml:space="preserve"> cứu nạn, cứu hộ trên địa bàn huyện</w:t>
            </w:r>
          </w:p>
        </w:tc>
        <w:tc>
          <w:tcPr>
            <w:tcW w:w="6920" w:type="dxa"/>
            <w:gridSpan w:val="4"/>
            <w:shd w:val="clear" w:color="auto" w:fill="auto"/>
          </w:tcPr>
          <w:p w:rsidR="001200E7" w:rsidRPr="00B21E60" w:rsidRDefault="001200E7" w:rsidP="003F0DBD">
            <w:pPr>
              <w:rPr>
                <w:b/>
                <w:sz w:val="26"/>
                <w:szCs w:val="26"/>
              </w:rPr>
            </w:pPr>
          </w:p>
          <w:p w:rsidR="001200E7" w:rsidRPr="00B21E60" w:rsidRDefault="001200E7" w:rsidP="003F0DBD">
            <w:pPr>
              <w:rPr>
                <w:b/>
                <w:sz w:val="26"/>
                <w:szCs w:val="26"/>
              </w:rPr>
            </w:pPr>
          </w:p>
        </w:tc>
      </w:tr>
      <w:tr w:rsidR="001200E7" w:rsidRPr="00463A09" w:rsidTr="003F0DBD">
        <w:trPr>
          <w:gridAfter w:val="1"/>
          <w:wAfter w:w="180" w:type="dxa"/>
          <w:trHeight w:val="498"/>
        </w:trPr>
        <w:tc>
          <w:tcPr>
            <w:tcW w:w="4592" w:type="dxa"/>
            <w:gridSpan w:val="3"/>
            <w:shd w:val="clear" w:color="auto" w:fill="auto"/>
          </w:tcPr>
          <w:p w:rsidR="001200E7" w:rsidRPr="00463A09" w:rsidRDefault="001200E7" w:rsidP="003F0DBD">
            <w:pPr>
              <w:ind w:hanging="180"/>
              <w:jc w:val="center"/>
            </w:pPr>
            <w:r>
              <w:t xml:space="preserve">                                        </w:t>
            </w:r>
            <w:r w:rsidRPr="00463A09">
              <w:t>Kính gửi:</w:t>
            </w:r>
            <w:r>
              <w:t xml:space="preserve"> </w:t>
            </w:r>
            <w:r w:rsidRPr="00463A09">
              <w:t xml:space="preserve"> </w:t>
            </w:r>
          </w:p>
        </w:tc>
        <w:tc>
          <w:tcPr>
            <w:tcW w:w="5316" w:type="dxa"/>
            <w:shd w:val="clear" w:color="auto" w:fill="auto"/>
          </w:tcPr>
          <w:p w:rsidR="001200E7" w:rsidRDefault="001200E7" w:rsidP="003F0DBD"/>
          <w:p w:rsidR="001200E7" w:rsidRDefault="001200E7" w:rsidP="001E4E3D">
            <w:r>
              <w:t xml:space="preserve">- </w:t>
            </w:r>
            <w:r w:rsidR="001E4E3D">
              <w:t>Các cơ quan, ban ngành</w:t>
            </w:r>
            <w:r>
              <w:t xml:space="preserve"> huyện</w:t>
            </w:r>
          </w:p>
          <w:p w:rsidR="001200E7" w:rsidRDefault="001200E7" w:rsidP="003F0DBD">
            <w:r>
              <w:t>- UBND các xã, thị trấn.</w:t>
            </w:r>
          </w:p>
          <w:p w:rsidR="001200E7" w:rsidRPr="00991CD0" w:rsidRDefault="001200E7" w:rsidP="003F0DBD">
            <w:pPr>
              <w:rPr>
                <w:sz w:val="12"/>
              </w:rPr>
            </w:pPr>
          </w:p>
        </w:tc>
      </w:tr>
    </w:tbl>
    <w:p w:rsidR="001200E7" w:rsidRDefault="001200E7" w:rsidP="00971241">
      <w:pPr>
        <w:spacing w:before="120" w:line="288" w:lineRule="auto"/>
        <w:ind w:firstLine="720"/>
        <w:jc w:val="both"/>
      </w:pPr>
      <w:r>
        <w:t xml:space="preserve">Thực hiện Chỉ thị số </w:t>
      </w:r>
      <w:r w:rsidRPr="001200E7">
        <w:t xml:space="preserve">09/CT-UBND </w:t>
      </w:r>
      <w:r>
        <w:t>ngày 24/05/2017 của Ủy ban nhân dân tỉnh về việc tăng cường công tác phòng cháy, chữa cháy và cứu nạn, cứu hộ trên địa bàn tỉnh, Ủy ban nhân dân huyện giao:</w:t>
      </w:r>
    </w:p>
    <w:p w:rsidR="00F06043" w:rsidRDefault="001200E7" w:rsidP="00971241">
      <w:pPr>
        <w:spacing w:before="120" w:line="288" w:lineRule="auto"/>
        <w:ind w:firstLine="720"/>
        <w:jc w:val="both"/>
      </w:pPr>
      <w:r w:rsidRPr="00DD6E59">
        <w:rPr>
          <w:b/>
        </w:rPr>
        <w:t>1</w:t>
      </w:r>
      <w:r w:rsidRPr="00C62D9C">
        <w:rPr>
          <w:b/>
        </w:rPr>
        <w:t xml:space="preserve">. </w:t>
      </w:r>
      <w:r w:rsidRPr="004F1BF5">
        <w:t>Công an huyện</w:t>
      </w:r>
      <w:r>
        <w:t xml:space="preserve">: </w:t>
      </w:r>
    </w:p>
    <w:p w:rsidR="00F06043" w:rsidRDefault="00F06043" w:rsidP="00971241">
      <w:pPr>
        <w:spacing w:before="120" w:line="288" w:lineRule="auto"/>
        <w:ind w:firstLine="720"/>
        <w:jc w:val="both"/>
      </w:pPr>
      <w:r>
        <w:t xml:space="preserve">- Đẩy mạnh công tác thông tin, tuyên truyền, xây dựng phong trào “toàn dân tham gia phòng cháy, chữa cháy” gắn với phong trào </w:t>
      </w:r>
      <w:r w:rsidR="004E4651">
        <w:t>“</w:t>
      </w:r>
      <w:r>
        <w:t xml:space="preserve">toàn dân bảo vệ an ninh, tổ quốc”. Thực hiện </w:t>
      </w:r>
      <w:r w:rsidR="00E85FDE">
        <w:t xml:space="preserve">có </w:t>
      </w:r>
      <w:r>
        <w:t xml:space="preserve">hiệu quả phương châm “4 tại chỗ”. Xây dựng và nhân rộng </w:t>
      </w:r>
      <w:r w:rsidR="00C40F8D">
        <w:t>các</w:t>
      </w:r>
      <w:r>
        <w:t xml:space="preserve"> mô hình, điển hình tiên tiến trong công tác PCCC. Tham  mưu tổ chức tốt các hoạt động hưởng ứng “ ngày toàn dân phòng cháy, chữa cháy</w:t>
      </w:r>
      <w:r w:rsidR="005B562C">
        <w:t>”</w:t>
      </w:r>
      <w:r>
        <w:t xml:space="preserve"> (04/10).</w:t>
      </w:r>
    </w:p>
    <w:p w:rsidR="00091CDB" w:rsidRDefault="00AB7C73" w:rsidP="00971241">
      <w:pPr>
        <w:spacing w:before="120" w:line="288" w:lineRule="auto"/>
        <w:ind w:firstLine="720"/>
        <w:jc w:val="both"/>
      </w:pPr>
      <w:r>
        <w:t xml:space="preserve">- </w:t>
      </w:r>
      <w:r w:rsidR="002C78F1">
        <w:t>Có biện pháp xử lý theo đúng quy định đối với các trường hợp vi phạm quy định về an toàn PCCC; làm rõ trách nhiệm của người đứng đầu cơ quan, tổ chức, cơ sở vi phạm.</w:t>
      </w:r>
    </w:p>
    <w:p w:rsidR="00E632A7" w:rsidRDefault="00E632A7" w:rsidP="00971241">
      <w:pPr>
        <w:spacing w:before="120" w:line="288" w:lineRule="auto"/>
        <w:ind w:firstLine="720"/>
        <w:jc w:val="both"/>
      </w:pPr>
      <w:r>
        <w:t>- Tham mưu tổ chức các lớp tập huấn, huấn luyện nâng cao kiến thức PCCC tại các khu dân cư</w:t>
      </w:r>
      <w:r w:rsidR="00C40F8D">
        <w:t>, đơn vị</w:t>
      </w:r>
      <w:r>
        <w:t>.</w:t>
      </w:r>
    </w:p>
    <w:p w:rsidR="004F1BF5" w:rsidRDefault="004F1BF5" w:rsidP="00971241">
      <w:pPr>
        <w:spacing w:before="120" w:line="288" w:lineRule="auto"/>
        <w:ind w:firstLine="720"/>
        <w:jc w:val="both"/>
      </w:pPr>
      <w:r w:rsidRPr="004F1BF5">
        <w:rPr>
          <w:b/>
        </w:rPr>
        <w:t>2</w:t>
      </w:r>
      <w:r>
        <w:t>. Hạt Kiểm lâm huyện: Thực hiện có hiệu quả các biện pháp PCCC rừng; chủ động các phương án phòng cháy và thường xuyên kiểm tra công tác triển khai thực hiện các quy định về  PCCC rừng</w:t>
      </w:r>
      <w:r w:rsidR="00BD4082">
        <w:t xml:space="preserve"> tại các địa phương</w:t>
      </w:r>
      <w:r>
        <w:t>.</w:t>
      </w:r>
    </w:p>
    <w:p w:rsidR="001200E7" w:rsidRDefault="001200E7" w:rsidP="00971241">
      <w:pPr>
        <w:spacing w:before="120" w:line="288" w:lineRule="auto"/>
        <w:ind w:firstLine="720"/>
        <w:jc w:val="both"/>
      </w:pPr>
      <w:r>
        <w:rPr>
          <w:b/>
        </w:rPr>
        <w:t>3</w:t>
      </w:r>
      <w:r>
        <w:t>.</w:t>
      </w:r>
      <w:r w:rsidRPr="00C62D9C">
        <w:rPr>
          <w:b/>
        </w:rPr>
        <w:t xml:space="preserve"> </w:t>
      </w:r>
      <w:r w:rsidR="001E4E3D" w:rsidRPr="004F1BF5">
        <w:t>C</w:t>
      </w:r>
      <w:r w:rsidRPr="004F1BF5">
        <w:t>ác cơ quan, đơn vị, địa phương</w:t>
      </w:r>
      <w:r w:rsidRPr="00C62D9C">
        <w:rPr>
          <w:b/>
        </w:rPr>
        <w:t>:</w:t>
      </w:r>
      <w:r>
        <w:t xml:space="preserve"> </w:t>
      </w:r>
    </w:p>
    <w:p w:rsidR="001E4E3D" w:rsidRDefault="001E4E3D" w:rsidP="00971241">
      <w:pPr>
        <w:spacing w:before="120" w:line="288" w:lineRule="auto"/>
        <w:ind w:firstLine="720"/>
        <w:jc w:val="both"/>
      </w:pPr>
      <w:r>
        <w:t>- Thực hiện có hiệu quả các quy định của pháp luật về công tác PCCC và cứu nạn, cứu hộ.</w:t>
      </w:r>
    </w:p>
    <w:p w:rsidR="001E4E3D" w:rsidRDefault="001E4E3D" w:rsidP="00971241">
      <w:pPr>
        <w:spacing w:before="120" w:line="288" w:lineRule="auto"/>
        <w:ind w:firstLine="720"/>
        <w:jc w:val="both"/>
      </w:pPr>
      <w:r>
        <w:t>- Tăng cường công tác kiểm tra, giám sát việc triển khai thực hiện các nhiệm vụ đảm bảo an toàn PCCC, kịp thời phát hiện, chấn chỉnh những hạn chế, thiếu sót trong công tác PCCC, hạn chế đến mức thấp nhất những thiệt hại do cháy nổ gây ra trên địa bàn.</w:t>
      </w:r>
    </w:p>
    <w:p w:rsidR="00F06043" w:rsidRDefault="00AB7C73" w:rsidP="00971241">
      <w:pPr>
        <w:spacing w:before="120" w:line="288" w:lineRule="auto"/>
        <w:ind w:firstLine="720"/>
        <w:jc w:val="both"/>
      </w:pPr>
      <w:r>
        <w:t>- Triển khai đảm bảo an toàn PCCC tại các chợ, khu dân cư, các cơ sở sản xuất, kinh doanh,…</w:t>
      </w:r>
    </w:p>
    <w:p w:rsidR="00E632A7" w:rsidRDefault="00E632A7" w:rsidP="00971241">
      <w:pPr>
        <w:spacing w:before="120" w:line="288" w:lineRule="auto"/>
        <w:ind w:firstLine="720"/>
        <w:jc w:val="both"/>
      </w:pPr>
      <w:r>
        <w:lastRenderedPageBreak/>
        <w:t>- Củng cố, duy trì hoạt động của lực lượng PCCC dân phòng theo quy định.</w:t>
      </w:r>
    </w:p>
    <w:p w:rsidR="001200E7" w:rsidRDefault="001200E7" w:rsidP="00971241">
      <w:pPr>
        <w:spacing w:before="120" w:line="288" w:lineRule="auto"/>
        <w:ind w:firstLine="720"/>
        <w:jc w:val="both"/>
      </w:pPr>
      <w:r>
        <w:t>Vậy, Ủy</w:t>
      </w:r>
      <w:r w:rsidRPr="00463A09">
        <w:t xml:space="preserve"> ban nhân dân huyện giao </w:t>
      </w:r>
      <w:r>
        <w:t>các cơ quan, đơn vị, địa phương triển khai</w:t>
      </w:r>
      <w:r w:rsidRPr="00463A09">
        <w:t xml:space="preserve"> thực hiện.</w:t>
      </w:r>
    </w:p>
    <w:p w:rsidR="001200E7" w:rsidRPr="0095568E" w:rsidRDefault="001200E7" w:rsidP="001200E7">
      <w:pPr>
        <w:spacing w:before="60"/>
        <w:ind w:firstLine="720"/>
        <w:jc w:val="both"/>
        <w:rPr>
          <w:sz w:val="12"/>
        </w:rPr>
      </w:pPr>
    </w:p>
    <w:tbl>
      <w:tblPr>
        <w:tblW w:w="0" w:type="auto"/>
        <w:tblLook w:val="01E0" w:firstRow="1" w:lastRow="1" w:firstColumn="1" w:lastColumn="1" w:noHBand="0" w:noVBand="0"/>
      </w:tblPr>
      <w:tblGrid>
        <w:gridCol w:w="4644"/>
        <w:gridCol w:w="4644"/>
      </w:tblGrid>
      <w:tr w:rsidR="001200E7" w:rsidRPr="00B21E60" w:rsidTr="003F0DBD">
        <w:tc>
          <w:tcPr>
            <w:tcW w:w="4644" w:type="dxa"/>
            <w:shd w:val="clear" w:color="auto" w:fill="auto"/>
          </w:tcPr>
          <w:p w:rsidR="001200E7" w:rsidRDefault="001200E7" w:rsidP="003F0DBD">
            <w:pPr>
              <w:jc w:val="both"/>
            </w:pPr>
            <w:r w:rsidRPr="00B21E60">
              <w:rPr>
                <w:b/>
                <w:i/>
                <w:sz w:val="24"/>
              </w:rPr>
              <w:t>Nơi nhận:</w:t>
            </w:r>
            <w:r>
              <w:tab/>
            </w:r>
            <w:r>
              <w:tab/>
            </w:r>
          </w:p>
          <w:p w:rsidR="001200E7" w:rsidRDefault="001200E7" w:rsidP="003F0DBD">
            <w:pPr>
              <w:jc w:val="both"/>
              <w:rPr>
                <w:sz w:val="22"/>
                <w:szCs w:val="22"/>
              </w:rPr>
            </w:pPr>
            <w:r w:rsidRPr="00B21E60">
              <w:rPr>
                <w:sz w:val="22"/>
                <w:szCs w:val="22"/>
              </w:rPr>
              <w:t>-</w:t>
            </w:r>
            <w:r w:rsidRPr="00B21E60">
              <w:rPr>
                <w:b/>
                <w:sz w:val="22"/>
                <w:szCs w:val="22"/>
              </w:rPr>
              <w:t xml:space="preserve"> </w:t>
            </w:r>
            <w:r w:rsidRPr="00B21E60">
              <w:rPr>
                <w:sz w:val="22"/>
                <w:szCs w:val="22"/>
              </w:rPr>
              <w:t>Như trên;</w:t>
            </w:r>
          </w:p>
          <w:p w:rsidR="001200E7" w:rsidRDefault="001200E7" w:rsidP="003F0DBD">
            <w:pPr>
              <w:jc w:val="both"/>
              <w:rPr>
                <w:sz w:val="22"/>
                <w:szCs w:val="22"/>
              </w:rPr>
            </w:pPr>
            <w:r>
              <w:rPr>
                <w:sz w:val="22"/>
                <w:szCs w:val="22"/>
              </w:rPr>
              <w:t>- Lãnh đạo UBND huyện</w:t>
            </w:r>
          </w:p>
          <w:p w:rsidR="001200E7" w:rsidRPr="00B21E60" w:rsidRDefault="001200E7" w:rsidP="003F0DBD">
            <w:pPr>
              <w:jc w:val="both"/>
              <w:rPr>
                <w:sz w:val="22"/>
                <w:szCs w:val="22"/>
              </w:rPr>
            </w:pPr>
            <w:r w:rsidRPr="00B21E60">
              <w:rPr>
                <w:sz w:val="22"/>
                <w:szCs w:val="22"/>
              </w:rPr>
              <w:t>- Lưu: VT, VP</w:t>
            </w:r>
            <w:r>
              <w:rPr>
                <w:sz w:val="22"/>
                <w:szCs w:val="22"/>
              </w:rPr>
              <w:t xml:space="preserve"> (C.Châu)</w:t>
            </w:r>
            <w:r w:rsidRPr="00B21E60">
              <w:rPr>
                <w:sz w:val="22"/>
                <w:szCs w:val="22"/>
              </w:rPr>
              <w:t>.</w:t>
            </w:r>
          </w:p>
          <w:p w:rsidR="001200E7" w:rsidRPr="00B21E60" w:rsidRDefault="001200E7" w:rsidP="003F0DBD">
            <w:pPr>
              <w:jc w:val="both"/>
              <w:rPr>
                <w:b/>
                <w:sz w:val="22"/>
                <w:szCs w:val="22"/>
              </w:rPr>
            </w:pPr>
            <w:r w:rsidRPr="00B21E60">
              <w:rPr>
                <w:sz w:val="22"/>
                <w:szCs w:val="22"/>
              </w:rPr>
              <w:t xml:space="preserve">  </w:t>
            </w:r>
            <w:r w:rsidRPr="00B21E60">
              <w:rPr>
                <w:sz w:val="22"/>
                <w:szCs w:val="22"/>
              </w:rPr>
              <w:tab/>
            </w:r>
            <w:r w:rsidRPr="00B21E60">
              <w:rPr>
                <w:sz w:val="22"/>
                <w:szCs w:val="22"/>
              </w:rPr>
              <w:tab/>
            </w:r>
          </w:p>
        </w:tc>
        <w:tc>
          <w:tcPr>
            <w:tcW w:w="4644" w:type="dxa"/>
            <w:shd w:val="clear" w:color="auto" w:fill="auto"/>
          </w:tcPr>
          <w:p w:rsidR="001200E7" w:rsidRDefault="001200E7" w:rsidP="003F0DBD">
            <w:pPr>
              <w:jc w:val="center"/>
              <w:rPr>
                <w:b/>
              </w:rPr>
            </w:pPr>
            <w:r>
              <w:rPr>
                <w:b/>
              </w:rPr>
              <w:t>TM.ỦY BAN NHÂN DÂN</w:t>
            </w:r>
          </w:p>
          <w:p w:rsidR="001200E7" w:rsidRDefault="001200E7" w:rsidP="003F0DBD">
            <w:pPr>
              <w:jc w:val="center"/>
              <w:rPr>
                <w:b/>
              </w:rPr>
            </w:pPr>
            <w:r>
              <w:rPr>
                <w:b/>
              </w:rPr>
              <w:t>CHỦ TỊCH</w:t>
            </w:r>
          </w:p>
          <w:p w:rsidR="001200E7" w:rsidRDefault="001200E7" w:rsidP="003F0DBD">
            <w:pPr>
              <w:jc w:val="center"/>
              <w:rPr>
                <w:b/>
              </w:rPr>
            </w:pPr>
          </w:p>
          <w:p w:rsidR="001200E7" w:rsidRDefault="001200E7" w:rsidP="003F0DBD">
            <w:pPr>
              <w:jc w:val="center"/>
              <w:rPr>
                <w:b/>
              </w:rPr>
            </w:pPr>
          </w:p>
          <w:p w:rsidR="001200E7" w:rsidRDefault="001200E7" w:rsidP="003F0DBD">
            <w:pPr>
              <w:jc w:val="center"/>
              <w:rPr>
                <w:b/>
              </w:rPr>
            </w:pPr>
          </w:p>
          <w:p w:rsidR="001200E7" w:rsidRPr="0095568E" w:rsidRDefault="001200E7" w:rsidP="003F0DBD">
            <w:pPr>
              <w:jc w:val="center"/>
              <w:rPr>
                <w:b/>
                <w:sz w:val="22"/>
              </w:rPr>
            </w:pPr>
          </w:p>
          <w:p w:rsidR="001200E7" w:rsidRDefault="001200E7" w:rsidP="003F0DBD">
            <w:pPr>
              <w:jc w:val="center"/>
              <w:rPr>
                <w:b/>
              </w:rPr>
            </w:pPr>
            <w:r>
              <w:rPr>
                <w:b/>
              </w:rPr>
              <w:t>Trần Anh Tuấn</w:t>
            </w:r>
          </w:p>
          <w:p w:rsidR="001200E7" w:rsidRDefault="001200E7" w:rsidP="003F0DBD">
            <w:pPr>
              <w:jc w:val="center"/>
              <w:rPr>
                <w:b/>
              </w:rPr>
            </w:pPr>
          </w:p>
          <w:p w:rsidR="001200E7" w:rsidRDefault="001200E7" w:rsidP="003F0DBD">
            <w:pPr>
              <w:jc w:val="center"/>
              <w:rPr>
                <w:b/>
              </w:rPr>
            </w:pPr>
          </w:p>
          <w:p w:rsidR="001200E7" w:rsidRPr="00B21E60" w:rsidRDefault="001200E7" w:rsidP="003F0DBD">
            <w:pPr>
              <w:spacing w:line="288" w:lineRule="auto"/>
              <w:jc w:val="center"/>
              <w:rPr>
                <w:b/>
              </w:rPr>
            </w:pPr>
          </w:p>
          <w:p w:rsidR="001200E7" w:rsidRPr="00B21E60" w:rsidRDefault="001200E7" w:rsidP="003F0DBD">
            <w:pPr>
              <w:spacing w:line="288" w:lineRule="auto"/>
              <w:jc w:val="center"/>
              <w:rPr>
                <w:b/>
              </w:rPr>
            </w:pPr>
          </w:p>
          <w:p w:rsidR="001200E7" w:rsidRPr="00B21E60" w:rsidRDefault="001200E7" w:rsidP="003F0DBD">
            <w:pPr>
              <w:spacing w:line="288" w:lineRule="auto"/>
              <w:jc w:val="center"/>
              <w:rPr>
                <w:b/>
              </w:rPr>
            </w:pPr>
          </w:p>
          <w:p w:rsidR="001200E7" w:rsidRPr="00B21E60" w:rsidRDefault="001200E7" w:rsidP="003F0DBD">
            <w:pPr>
              <w:spacing w:line="288" w:lineRule="auto"/>
              <w:jc w:val="center"/>
              <w:rPr>
                <w:b/>
              </w:rPr>
            </w:pPr>
          </w:p>
        </w:tc>
      </w:tr>
    </w:tbl>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1200E7" w:rsidRDefault="001200E7" w:rsidP="001200E7"/>
    <w:p w:rsidR="00615AEC" w:rsidRDefault="00615AEC"/>
    <w:sectPr w:rsidR="00615AEC" w:rsidSect="00CD33F7">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E7"/>
    <w:rsid w:val="00081609"/>
    <w:rsid w:val="00091CDB"/>
    <w:rsid w:val="001200E7"/>
    <w:rsid w:val="001E4E3D"/>
    <w:rsid w:val="002C78F1"/>
    <w:rsid w:val="00470486"/>
    <w:rsid w:val="004E4651"/>
    <w:rsid w:val="004F1BF5"/>
    <w:rsid w:val="005B562C"/>
    <w:rsid w:val="00615AEC"/>
    <w:rsid w:val="00971241"/>
    <w:rsid w:val="00991CD0"/>
    <w:rsid w:val="00AB7C73"/>
    <w:rsid w:val="00BD4082"/>
    <w:rsid w:val="00C40F8D"/>
    <w:rsid w:val="00E632A7"/>
    <w:rsid w:val="00E85FDE"/>
    <w:rsid w:val="00F0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E7"/>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E7"/>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cp:lastPrinted>2017-05-25T06:45:00Z</cp:lastPrinted>
  <dcterms:created xsi:type="dcterms:W3CDTF">2017-05-25T03:22:00Z</dcterms:created>
  <dcterms:modified xsi:type="dcterms:W3CDTF">2017-05-30T10:05:00Z</dcterms:modified>
</cp:coreProperties>
</file>