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28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4"/>
        <w:gridCol w:w="5644"/>
      </w:tblGrid>
      <w:tr w:rsidR="00785BCF" w:rsidTr="00C52C99">
        <w:trPr>
          <w:jc w:val="center"/>
        </w:trPr>
        <w:tc>
          <w:tcPr>
            <w:tcW w:w="3784" w:type="dxa"/>
            <w:hideMark/>
          </w:tcPr>
          <w:p w:rsidR="00785BCF" w:rsidRDefault="00785BCF" w:rsidP="00C52C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UỶ BAN NHÂN DÂN</w:t>
            </w:r>
          </w:p>
        </w:tc>
        <w:tc>
          <w:tcPr>
            <w:tcW w:w="5644" w:type="dxa"/>
            <w:hideMark/>
          </w:tcPr>
          <w:p w:rsidR="00785BCF" w:rsidRDefault="00785BCF" w:rsidP="00C52C9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785BCF" w:rsidTr="00C52C99">
        <w:trPr>
          <w:jc w:val="center"/>
        </w:trPr>
        <w:tc>
          <w:tcPr>
            <w:tcW w:w="3784" w:type="dxa"/>
            <w:hideMark/>
          </w:tcPr>
          <w:p w:rsidR="00785BCF" w:rsidRDefault="00785BCF" w:rsidP="00C52C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HUYỆN BẮC TRÀ MY</w:t>
            </w:r>
          </w:p>
        </w:tc>
        <w:tc>
          <w:tcPr>
            <w:tcW w:w="5644" w:type="dxa"/>
            <w:hideMark/>
          </w:tcPr>
          <w:p w:rsidR="00785BCF" w:rsidRDefault="00785BCF" w:rsidP="00C52C99">
            <w:pPr>
              <w:pStyle w:val="Heading3"/>
              <w:outlineLvl w:val="2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785BCF" w:rsidTr="00C52C99">
        <w:trPr>
          <w:jc w:val="center"/>
        </w:trPr>
        <w:tc>
          <w:tcPr>
            <w:tcW w:w="3784" w:type="dxa"/>
            <w:hideMark/>
          </w:tcPr>
          <w:p w:rsidR="00785BCF" w:rsidRDefault="00785BCF" w:rsidP="00C52C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3BA7D" wp14:editId="71564A2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-5715</wp:posOffset>
                      </wp:positionV>
                      <wp:extent cx="1075690" cy="0"/>
                      <wp:effectExtent l="9525" t="13335" r="1016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-.45pt" to="134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Q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n6NJ0toI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644" w:type="dxa"/>
            <w:hideMark/>
          </w:tcPr>
          <w:p w:rsidR="00785BCF" w:rsidRDefault="00785BCF" w:rsidP="00C52C99">
            <w:pPr>
              <w:pStyle w:val="Heading3"/>
              <w:outlineLvl w:val="2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817BC" wp14:editId="32633F1F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5715</wp:posOffset>
                      </wp:positionV>
                      <wp:extent cx="1943100" cy="0"/>
                      <wp:effectExtent l="10160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.45pt" to="216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GvBDF2AAAAAUBAAAPAAAAAAAAAAAAAAAAAHYEAABkcnMvZG93bnJldi54bWxQSwUGAAAA&#10;AAQABADzAAAAewUAAAAA&#10;"/>
                  </w:pict>
                </mc:Fallback>
              </mc:AlternateContent>
            </w:r>
          </w:p>
        </w:tc>
      </w:tr>
      <w:tr w:rsidR="00785BCF" w:rsidTr="00C52C99">
        <w:trPr>
          <w:jc w:val="center"/>
        </w:trPr>
        <w:tc>
          <w:tcPr>
            <w:tcW w:w="3784" w:type="dxa"/>
            <w:hideMark/>
          </w:tcPr>
          <w:p w:rsidR="00785BCF" w:rsidRDefault="00785BCF" w:rsidP="00C52C99">
            <w:pPr>
              <w:jc w:val="center"/>
              <w:rPr>
                <w:sz w:val="26"/>
                <w:szCs w:val="26"/>
              </w:rPr>
            </w:pPr>
          </w:p>
          <w:p w:rsidR="00785BCF" w:rsidRDefault="00785BCF" w:rsidP="00055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5565FA">
              <w:rPr>
                <w:sz w:val="26"/>
                <w:szCs w:val="26"/>
              </w:rPr>
              <w:t xml:space="preserve">: </w:t>
            </w:r>
            <w:r w:rsidR="00055FD4">
              <w:rPr>
                <w:sz w:val="26"/>
                <w:szCs w:val="26"/>
              </w:rPr>
              <w:t>1532</w:t>
            </w:r>
            <w:r w:rsidR="005565FA">
              <w:rPr>
                <w:sz w:val="26"/>
                <w:szCs w:val="26"/>
              </w:rPr>
              <w:t>/</w:t>
            </w:r>
            <w:bookmarkStart w:id="0" w:name="_GoBack"/>
            <w:bookmarkEnd w:id="0"/>
            <w:r>
              <w:rPr>
                <w:sz w:val="26"/>
                <w:szCs w:val="26"/>
              </w:rPr>
              <w:t>UBND-VP</w:t>
            </w:r>
          </w:p>
        </w:tc>
        <w:tc>
          <w:tcPr>
            <w:tcW w:w="5644" w:type="dxa"/>
            <w:hideMark/>
          </w:tcPr>
          <w:p w:rsidR="00785BCF" w:rsidRDefault="00785BCF" w:rsidP="00C52C99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785BCF" w:rsidRDefault="00785BCF" w:rsidP="00055FD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Bắc Trà My, ngày </w:t>
            </w:r>
            <w:r w:rsidR="005565FA">
              <w:rPr>
                <w:i/>
                <w:iCs/>
                <w:sz w:val="26"/>
                <w:szCs w:val="26"/>
              </w:rPr>
              <w:t>04</w:t>
            </w:r>
            <w:r>
              <w:rPr>
                <w:i/>
                <w:iCs/>
                <w:sz w:val="26"/>
                <w:szCs w:val="26"/>
              </w:rPr>
              <w:t xml:space="preserve"> tháng 8  năm 2018</w:t>
            </w:r>
          </w:p>
        </w:tc>
      </w:tr>
      <w:tr w:rsidR="00785BCF" w:rsidTr="00C52C99">
        <w:trPr>
          <w:trHeight w:val="70"/>
          <w:jc w:val="center"/>
        </w:trPr>
        <w:tc>
          <w:tcPr>
            <w:tcW w:w="3784" w:type="dxa"/>
          </w:tcPr>
          <w:p w:rsidR="00785BCF" w:rsidRDefault="00785BCF" w:rsidP="00C52C99">
            <w:pPr>
              <w:tabs>
                <w:tab w:val="center" w:pos="1440"/>
                <w:tab w:val="center" w:pos="6480"/>
              </w:tabs>
              <w:jc w:val="center"/>
              <w:rPr>
                <w:sz w:val="24"/>
              </w:rPr>
            </w:pPr>
          </w:p>
          <w:p w:rsidR="00785BCF" w:rsidRDefault="00785BCF" w:rsidP="00785BCF">
            <w:pPr>
              <w:tabs>
                <w:tab w:val="center" w:pos="1440"/>
                <w:tab w:val="center" w:pos="64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tra cứu, </w:t>
            </w:r>
            <w:r w:rsidRPr="00785BCF">
              <w:rPr>
                <w:sz w:val="24"/>
              </w:rPr>
              <w:t xml:space="preserve">triển khai thực hiện </w:t>
            </w:r>
            <w:r>
              <w:rPr>
                <w:sz w:val="24"/>
              </w:rPr>
              <w:t>T</w:t>
            </w:r>
            <w:r w:rsidRPr="00785BCF">
              <w:rPr>
                <w:sz w:val="24"/>
              </w:rPr>
              <w:t>hông tư số 04/2</w:t>
            </w:r>
            <w:r>
              <w:rPr>
                <w:sz w:val="24"/>
              </w:rPr>
              <w:t>017/TT-BNV ngày 17//7/2017 của Bộ Nội</w:t>
            </w:r>
            <w:r w:rsidRPr="00785BCF">
              <w:rPr>
                <w:sz w:val="24"/>
              </w:rPr>
              <w:t xml:space="preserve"> vụ</w:t>
            </w:r>
          </w:p>
        </w:tc>
        <w:tc>
          <w:tcPr>
            <w:tcW w:w="5644" w:type="dxa"/>
          </w:tcPr>
          <w:p w:rsidR="00785BCF" w:rsidRDefault="00785BCF" w:rsidP="00C52C99"/>
        </w:tc>
      </w:tr>
    </w:tbl>
    <w:p w:rsidR="00785BCF" w:rsidRDefault="00785BCF" w:rsidP="00785BCF">
      <w:pPr>
        <w:rPr>
          <w:sz w:val="14"/>
        </w:rPr>
      </w:pPr>
    </w:p>
    <w:p w:rsidR="00785BCF" w:rsidRDefault="00785BCF" w:rsidP="00785BCF">
      <w:pPr>
        <w:spacing w:before="60" w:after="60"/>
        <w:ind w:left="1440" w:firstLine="720"/>
        <w:rPr>
          <w:szCs w:val="28"/>
        </w:rPr>
      </w:pPr>
      <w:r>
        <w:rPr>
          <w:szCs w:val="28"/>
        </w:rPr>
        <w:t xml:space="preserve">Kính gửi:  </w:t>
      </w:r>
    </w:p>
    <w:p w:rsidR="00785BCF" w:rsidRDefault="00785BCF" w:rsidP="00785BCF">
      <w:pPr>
        <w:spacing w:before="60" w:after="60"/>
        <w:ind w:left="1440" w:firstLine="1640"/>
        <w:rPr>
          <w:szCs w:val="28"/>
        </w:rPr>
      </w:pPr>
      <w:r>
        <w:rPr>
          <w:szCs w:val="28"/>
        </w:rPr>
        <w:t>- Các cơ quan, ban ngành huyện;</w:t>
      </w:r>
    </w:p>
    <w:p w:rsidR="00785BCF" w:rsidRDefault="00785BCF" w:rsidP="00785BCF">
      <w:pPr>
        <w:spacing w:before="60" w:after="60"/>
        <w:ind w:left="1440" w:firstLine="1640"/>
        <w:rPr>
          <w:szCs w:val="28"/>
        </w:rPr>
      </w:pPr>
      <w:r>
        <w:rPr>
          <w:szCs w:val="28"/>
        </w:rPr>
        <w:t>- UBND các xã, thị trấn.</w:t>
      </w:r>
    </w:p>
    <w:p w:rsidR="00785BCF" w:rsidRDefault="00785BCF" w:rsidP="00785BCF">
      <w:pPr>
        <w:spacing w:before="120" w:after="120" w:line="360" w:lineRule="auto"/>
        <w:ind w:firstLine="720"/>
        <w:jc w:val="both"/>
        <w:rPr>
          <w:sz w:val="2"/>
          <w:szCs w:val="28"/>
        </w:rPr>
      </w:pPr>
    </w:p>
    <w:p w:rsidR="00785BCF" w:rsidRDefault="00785BCF" w:rsidP="00785BCF">
      <w:pPr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UBND huyện nhận Công văn số </w:t>
      </w:r>
      <w:r w:rsidRPr="00785BCF">
        <w:t>3981/UBND-NC</w:t>
      </w:r>
      <w:r>
        <w:t xml:space="preserve"> </w:t>
      </w:r>
      <w:r>
        <w:rPr>
          <w:szCs w:val="28"/>
        </w:rPr>
        <w:t xml:space="preserve">ngày </w:t>
      </w:r>
      <w:r>
        <w:t xml:space="preserve">01/8/2017 </w:t>
      </w:r>
      <w:r>
        <w:rPr>
          <w:szCs w:val="28"/>
        </w:rPr>
        <w:t xml:space="preserve">của UBND tỉnh về việc </w:t>
      </w:r>
      <w:r>
        <w:t xml:space="preserve">tra cứu, thực hiện Nghị định số 78/2017/NĐ-CP ngày 03/7/2017 của </w:t>
      </w:r>
      <w:r w:rsidR="00FC6823">
        <w:t xml:space="preserve">UBND tỉnh về việc </w:t>
      </w:r>
      <w:r w:rsidRPr="00785BCF">
        <w:t>triển khai thực hiện Thông tư số 04/2017/TT-BNV ngày 17//7/2017 của Bộ Nội vụ</w:t>
      </w:r>
      <w:r>
        <w:t xml:space="preserve"> về việc</w:t>
      </w:r>
      <w:r w:rsidR="00E81943">
        <w:t xml:space="preserve"> </w:t>
      </w:r>
      <w:r w:rsidR="00E81943" w:rsidRPr="00E81943">
        <w:t xml:space="preserve">hướng dẫn thực hiện điều chỉnh mức trợ cấp hàng tháng từ ngày 01/7/2017 đối với cán bộ xã đã nghỉ việc theo Quyết định số 130-CP của Hội đồng Chính phủ và Quyết định số </w:t>
      </w:r>
      <w:r w:rsidR="00E81943">
        <w:t>111-HĐBT của Hội đồng Bộ trưởng</w:t>
      </w:r>
      <w:r>
        <w:rPr>
          <w:szCs w:val="28"/>
        </w:rPr>
        <w:t>, UBND huyện có ý kiến như sau:</w:t>
      </w:r>
    </w:p>
    <w:p w:rsidR="00785BCF" w:rsidRDefault="00785BCF" w:rsidP="00785BCF">
      <w:pPr>
        <w:spacing w:before="120"/>
        <w:ind w:firstLine="720"/>
        <w:jc w:val="both"/>
        <w:rPr>
          <w:szCs w:val="28"/>
        </w:rPr>
      </w:pPr>
      <w:r w:rsidRPr="005A6F30">
        <w:rPr>
          <w:b/>
          <w:szCs w:val="28"/>
        </w:rPr>
        <w:t>1</w:t>
      </w:r>
      <w:r>
        <w:rPr>
          <w:szCs w:val="28"/>
        </w:rPr>
        <w:t xml:space="preserve">. </w:t>
      </w:r>
      <w:r w:rsidRPr="005A6F30">
        <w:rPr>
          <w:szCs w:val="28"/>
        </w:rPr>
        <w:t xml:space="preserve">Các cơ quan, ban ngành huyện, UBND các xã, thị trấn truy cập vào Cổng thông tin điện tử huyện (mục văn bản mới) để tải </w:t>
      </w:r>
      <w:r>
        <w:rPr>
          <w:szCs w:val="28"/>
        </w:rPr>
        <w:t>văn bản</w:t>
      </w:r>
      <w:r w:rsidRPr="005A6F30">
        <w:rPr>
          <w:szCs w:val="28"/>
        </w:rPr>
        <w:t xml:space="preserve"> trên nghiên cứu, triển khai thực hiện.</w:t>
      </w:r>
    </w:p>
    <w:p w:rsidR="00785BCF" w:rsidRDefault="00785BCF" w:rsidP="00785BCF">
      <w:pPr>
        <w:spacing w:before="120"/>
        <w:ind w:firstLine="720"/>
        <w:jc w:val="both"/>
        <w:rPr>
          <w:szCs w:val="28"/>
        </w:rPr>
      </w:pPr>
      <w:r>
        <w:rPr>
          <w:b/>
          <w:szCs w:val="28"/>
        </w:rPr>
        <w:t xml:space="preserve">2. </w:t>
      </w:r>
      <w:r>
        <w:rPr>
          <w:szCs w:val="28"/>
        </w:rPr>
        <w:t>Phòng Nội vụ huyện chủ trì, phối hợp với các cơ quan, đơn vị liên quan tham mưu triển khai thực hiện.</w:t>
      </w:r>
    </w:p>
    <w:p w:rsidR="00785BCF" w:rsidRDefault="00785BCF" w:rsidP="00785BCF">
      <w:pPr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Vậy, UBND huyện </w:t>
      </w:r>
      <w:r w:rsidR="009C36B8">
        <w:rPr>
          <w:szCs w:val="28"/>
        </w:rPr>
        <w:t>đề nghị</w:t>
      </w:r>
      <w:r>
        <w:rPr>
          <w:szCs w:val="28"/>
        </w:rPr>
        <w:t xml:space="preserve"> các cơ quan, đơn vị, địa phương triển khai thực hiện.</w:t>
      </w:r>
    </w:p>
    <w:p w:rsidR="00785BCF" w:rsidRPr="00D10564" w:rsidRDefault="00785BCF" w:rsidP="00785BCF">
      <w:pPr>
        <w:spacing w:before="120"/>
        <w:ind w:firstLine="720"/>
        <w:jc w:val="both"/>
        <w:rPr>
          <w:sz w:val="14"/>
          <w:szCs w:val="28"/>
        </w:rPr>
      </w:pPr>
    </w:p>
    <w:tbl>
      <w:tblPr>
        <w:tblW w:w="9540" w:type="dxa"/>
        <w:tblInd w:w="-2" w:type="dxa"/>
        <w:tblLook w:val="01E0" w:firstRow="1" w:lastRow="1" w:firstColumn="1" w:lastColumn="1" w:noHBand="0" w:noVBand="0"/>
      </w:tblPr>
      <w:tblGrid>
        <w:gridCol w:w="3240"/>
        <w:gridCol w:w="6300"/>
      </w:tblGrid>
      <w:tr w:rsidR="00785BCF" w:rsidTr="00C52C99">
        <w:trPr>
          <w:trHeight w:val="2421"/>
        </w:trPr>
        <w:tc>
          <w:tcPr>
            <w:tcW w:w="3240" w:type="dxa"/>
            <w:hideMark/>
          </w:tcPr>
          <w:p w:rsidR="00785BCF" w:rsidRDefault="00785BCF" w:rsidP="00C52C9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785BCF" w:rsidRDefault="00785BCF" w:rsidP="00C5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785BCF" w:rsidRDefault="00785BCF" w:rsidP="00C52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UBND huyện;</w:t>
            </w:r>
          </w:p>
          <w:p w:rsidR="00785BCF" w:rsidRDefault="00785BCF" w:rsidP="00C52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Văn phòng Huyện ủy;</w:t>
            </w:r>
          </w:p>
          <w:p w:rsidR="00785BCF" w:rsidRPr="00EF1842" w:rsidRDefault="00785BCF" w:rsidP="00C52C99">
            <w:pPr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 Lưu:VT, VP.</w:t>
            </w:r>
            <w:r>
              <w:rPr>
                <w:sz w:val="16"/>
                <w:szCs w:val="16"/>
              </w:rPr>
              <w:t>(C. châu)</w:t>
            </w:r>
          </w:p>
        </w:tc>
        <w:tc>
          <w:tcPr>
            <w:tcW w:w="6300" w:type="dxa"/>
          </w:tcPr>
          <w:p w:rsidR="00785BCF" w:rsidRDefault="00785BCF" w:rsidP="00C52C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785BCF" w:rsidRDefault="00785BCF" w:rsidP="00C52C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CHÁNH VĂN PHÒNG</w:t>
            </w:r>
          </w:p>
          <w:p w:rsidR="00785BCF" w:rsidRDefault="00785BCF" w:rsidP="00C52C99">
            <w:pPr>
              <w:jc w:val="center"/>
              <w:rPr>
                <w:b/>
                <w:sz w:val="26"/>
                <w:szCs w:val="26"/>
              </w:rPr>
            </w:pPr>
          </w:p>
          <w:p w:rsidR="00785BCF" w:rsidRDefault="00785BCF" w:rsidP="00C52C99">
            <w:pPr>
              <w:jc w:val="center"/>
              <w:rPr>
                <w:b/>
                <w:sz w:val="26"/>
                <w:szCs w:val="26"/>
              </w:rPr>
            </w:pPr>
          </w:p>
          <w:p w:rsidR="00785BCF" w:rsidRDefault="00785BCF" w:rsidP="00C52C99">
            <w:pPr>
              <w:jc w:val="center"/>
              <w:rPr>
                <w:b/>
                <w:sz w:val="26"/>
                <w:szCs w:val="26"/>
              </w:rPr>
            </w:pPr>
          </w:p>
          <w:p w:rsidR="00785BCF" w:rsidRDefault="00785BCF" w:rsidP="00C52C99">
            <w:pPr>
              <w:jc w:val="center"/>
              <w:rPr>
                <w:b/>
                <w:sz w:val="26"/>
                <w:szCs w:val="26"/>
              </w:rPr>
            </w:pPr>
          </w:p>
          <w:p w:rsidR="00785BCF" w:rsidRDefault="00785BCF" w:rsidP="00C52C99">
            <w:pPr>
              <w:jc w:val="center"/>
              <w:rPr>
                <w:b/>
                <w:sz w:val="26"/>
                <w:szCs w:val="26"/>
              </w:rPr>
            </w:pPr>
          </w:p>
          <w:p w:rsidR="00785BCF" w:rsidRDefault="00E81943" w:rsidP="00C52C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Nho Triều</w:t>
            </w:r>
          </w:p>
        </w:tc>
      </w:tr>
    </w:tbl>
    <w:p w:rsidR="00785BCF" w:rsidRDefault="00785BCF" w:rsidP="00785BCF">
      <w:pPr>
        <w:rPr>
          <w:szCs w:val="21"/>
        </w:rPr>
      </w:pPr>
    </w:p>
    <w:p w:rsidR="00785BCF" w:rsidRDefault="00785BCF" w:rsidP="00785BCF"/>
    <w:p w:rsidR="00785BCF" w:rsidRDefault="00785BCF" w:rsidP="00785BCF"/>
    <w:p w:rsidR="00785BCF" w:rsidRDefault="00785BCF" w:rsidP="00785BCF"/>
    <w:p w:rsidR="00785BCF" w:rsidRDefault="00785BCF" w:rsidP="00785BCF"/>
    <w:p w:rsidR="00785BCF" w:rsidRDefault="00785BCF" w:rsidP="00785BCF"/>
    <w:p w:rsidR="00785BCF" w:rsidRDefault="00785BCF" w:rsidP="00785BCF"/>
    <w:p w:rsidR="003E6F06" w:rsidRDefault="003E6F06"/>
    <w:sectPr w:rsidR="003E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CF"/>
    <w:rsid w:val="00055FD4"/>
    <w:rsid w:val="003E6F06"/>
    <w:rsid w:val="005565FA"/>
    <w:rsid w:val="00785BCF"/>
    <w:rsid w:val="009C36B8"/>
    <w:rsid w:val="00E81943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85BCF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BCF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TableGrid">
    <w:name w:val="Table Grid"/>
    <w:basedOn w:val="TableNormal"/>
    <w:rsid w:val="0078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85BCF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BCF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TableGrid">
    <w:name w:val="Table Grid"/>
    <w:basedOn w:val="TableNormal"/>
    <w:rsid w:val="0078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2017-08-04T07:42:00Z</dcterms:created>
  <dcterms:modified xsi:type="dcterms:W3CDTF">2017-08-04T08:06:00Z</dcterms:modified>
</cp:coreProperties>
</file>